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40F" w:rsidRDefault="002A040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A040F" w:rsidRDefault="002A040F">
      <w:pPr>
        <w:pStyle w:val="ConsPlusNormal"/>
        <w:ind w:firstLine="540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A04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40F" w:rsidRDefault="002A040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40F" w:rsidRDefault="002A040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040F" w:rsidRDefault="002A040F">
            <w:pPr>
              <w:pStyle w:val="ConsPlusNormal"/>
              <w:jc w:val="both"/>
            </w:pPr>
            <w:r>
              <w:rPr>
                <w:color w:val="392C69"/>
              </w:rPr>
              <w:t>Форма подготовлена с использованием правовых актов по состоянию на 22.01.2021.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40F" w:rsidRDefault="002A040F">
            <w:pPr>
              <w:pStyle w:val="ConsPlusNormal"/>
            </w:pPr>
          </w:p>
        </w:tc>
      </w:tr>
    </w:tbl>
    <w:p w:rsidR="002A040F" w:rsidRDefault="002A040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A04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40F" w:rsidRDefault="002A040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40F" w:rsidRDefault="002A040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040F" w:rsidRDefault="002A040F">
            <w:pPr>
              <w:pStyle w:val="ConsPlusNormal"/>
              <w:jc w:val="both"/>
            </w:pPr>
            <w:r>
              <w:rPr>
                <w:color w:val="392C69"/>
              </w:rPr>
              <w:t>См. также:</w:t>
            </w:r>
          </w:p>
          <w:p w:rsidR="002A040F" w:rsidRDefault="002A040F">
            <w:pPr>
              <w:pStyle w:val="ConsPlusNormal"/>
              <w:jc w:val="both"/>
            </w:pPr>
            <w:r>
              <w:rPr>
                <w:color w:val="392C69"/>
              </w:rPr>
              <w:t xml:space="preserve">- </w:t>
            </w:r>
            <w:hyperlink r:id="rId5">
              <w:r>
                <w:rPr>
                  <w:color w:val="0000FF"/>
                </w:rPr>
                <w:t>статья</w:t>
              </w:r>
            </w:hyperlink>
            <w:r>
              <w:rPr>
                <w:color w:val="392C69"/>
              </w:rPr>
              <w:t>: Как оправдаться перед ИФНС при выплате работникам зарплат ниже среднеотраслевого уровня</w:t>
            </w:r>
          </w:p>
          <w:p w:rsidR="002A040F" w:rsidRDefault="002A040F">
            <w:pPr>
              <w:pStyle w:val="ConsPlusNormal"/>
              <w:jc w:val="both"/>
            </w:pPr>
            <w:r>
              <w:rPr>
                <w:color w:val="392C69"/>
              </w:rPr>
              <w:t>- другие формы из статьи "Как оправдаться перед ИФНС при выплате работникам зарплат ниже среднеотраслевого уровня"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40F" w:rsidRDefault="002A040F">
            <w:pPr>
              <w:pStyle w:val="ConsPlusNormal"/>
            </w:pPr>
          </w:p>
        </w:tc>
      </w:tr>
    </w:tbl>
    <w:p w:rsidR="002A040F" w:rsidRDefault="002A040F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701"/>
        <w:gridCol w:w="3969"/>
      </w:tblGrid>
      <w:tr w:rsidR="002A040F"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40F" w:rsidRDefault="002A040F">
            <w:pPr>
              <w:pStyle w:val="ConsPlusNormal"/>
              <w:jc w:val="center"/>
            </w:pPr>
            <w:r>
              <w:t>Общество с ограниченной ответственностью "Мозаика"</w:t>
            </w:r>
          </w:p>
          <w:p w:rsidR="002A040F" w:rsidRDefault="002A040F">
            <w:pPr>
              <w:pStyle w:val="ConsPlusNormal"/>
              <w:jc w:val="center"/>
            </w:pPr>
            <w:r>
              <w:t>119034, г. Москва, пер. Языковский, д. 5, корп. 6</w:t>
            </w:r>
          </w:p>
          <w:p w:rsidR="002A040F" w:rsidRDefault="002A040F">
            <w:pPr>
              <w:pStyle w:val="ConsPlusNormal"/>
              <w:jc w:val="center"/>
            </w:pPr>
            <w:r>
              <w:t>ОГРН 1177746580021, ИНН 7704423140, КПП 770401001</w:t>
            </w:r>
          </w:p>
          <w:p w:rsidR="002A040F" w:rsidRDefault="002A040F">
            <w:pPr>
              <w:pStyle w:val="ConsPlusNormal"/>
              <w:jc w:val="center"/>
            </w:pPr>
            <w:r>
              <w:t>Тел.: + 7 (499) 123-45-67, e-mail: mozaika@mail.ru</w:t>
            </w:r>
          </w:p>
        </w:tc>
      </w:tr>
      <w:tr w:rsidR="002A040F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40F" w:rsidRDefault="002A040F">
            <w:pPr>
              <w:pStyle w:val="ConsPlusNormal"/>
            </w:pPr>
            <w:r>
              <w:t>Исх. N 20/11-5 от 20.11.2020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A040F" w:rsidRDefault="002A040F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40F" w:rsidRDefault="002A040F">
            <w:pPr>
              <w:pStyle w:val="ConsPlusNormal"/>
              <w:jc w:val="right"/>
            </w:pPr>
            <w:r>
              <w:t>В ИФНС России N 4 по г. Москве</w:t>
            </w:r>
          </w:p>
        </w:tc>
      </w:tr>
      <w:tr w:rsidR="002A040F">
        <w:tc>
          <w:tcPr>
            <w:tcW w:w="907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040F" w:rsidRDefault="002A040F">
            <w:pPr>
              <w:pStyle w:val="ConsPlusNormal"/>
              <w:jc w:val="center"/>
            </w:pPr>
            <w:r>
              <w:t>Пояснения о несоответствии заработной платы работников</w:t>
            </w:r>
          </w:p>
          <w:p w:rsidR="002A040F" w:rsidRDefault="002A040F">
            <w:pPr>
              <w:pStyle w:val="ConsPlusNormal"/>
              <w:jc w:val="center"/>
            </w:pPr>
            <w:r>
              <w:t>уровню средней заработной платы по отрасли</w:t>
            </w:r>
          </w:p>
          <w:p w:rsidR="002A040F" w:rsidRDefault="002A040F">
            <w:pPr>
              <w:pStyle w:val="ConsPlusNormal"/>
            </w:pPr>
          </w:p>
          <w:p w:rsidR="002A040F" w:rsidRDefault="002A040F">
            <w:pPr>
              <w:pStyle w:val="ConsPlusNormal"/>
              <w:jc w:val="both"/>
            </w:pPr>
            <w:r>
              <w:t>18 ноября 2020 г. ООО "Мозаика" получило из налоговой инспекции сообщение N 1234 от 17 ноября 2020 г. о том, что среднемесячная заработная плата в расчете на одного работника в нашей компании ниже уровня средней заработной платы по отрасли. В связи с получением указанного сообщения поясняем.</w:t>
            </w:r>
          </w:p>
          <w:p w:rsidR="002A040F" w:rsidRDefault="002A040F">
            <w:pPr>
              <w:pStyle w:val="ConsPlusNormal"/>
            </w:pPr>
          </w:p>
          <w:p w:rsidR="002A040F" w:rsidRDefault="002A040F">
            <w:pPr>
              <w:pStyle w:val="ConsPlusNormal"/>
              <w:jc w:val="both"/>
            </w:pPr>
            <w:r>
              <w:t xml:space="preserve">Из-за финансовых трудностей, вызванных пандемией COVID-19, ООО "Мозаика" пришлось перевести большую часть сотрудников на режим неполной рабочей недели (0,5 и 0,75 ставки). Вследствие неполной занятости сотрудников средняя заработная плата на одного сотрудника составила 50 365,36 руб., что действительно ниже среднеотраслевой заработной платы по ОКВЭД - </w:t>
            </w:r>
            <w:hyperlink r:id="rId6">
              <w:r>
                <w:rPr>
                  <w:color w:val="0000FF"/>
                </w:rPr>
                <w:t>18</w:t>
              </w:r>
            </w:hyperlink>
            <w:r>
              <w:t xml:space="preserve"> "Деятельность полиграфическая и копирование носителей информации" в г. Москве, которая составляет 76 510 руб. Однако в пересчете на полное рабочее время заработная плата в ООО "Мозаика" не только не ниже среднеотраслевой величины, а значительно превышает ее - 85 235,50 руб.</w:t>
            </w:r>
          </w:p>
          <w:p w:rsidR="002A040F" w:rsidRDefault="002A040F">
            <w:pPr>
              <w:pStyle w:val="ConsPlusNormal"/>
              <w:jc w:val="both"/>
            </w:pPr>
            <w:r>
              <w:t>Ряду сотрудников по их желанию были предоставлены неоплачиваемые отпуска, что также сказалось на уровне среднемесячной зарплаты в расчете на одного работника.</w:t>
            </w:r>
          </w:p>
          <w:p w:rsidR="002A040F" w:rsidRDefault="002A040F">
            <w:pPr>
              <w:pStyle w:val="ConsPlusNormal"/>
              <w:jc w:val="both"/>
            </w:pPr>
            <w:r>
              <w:t>Таким образом, заработная плата работников ООО "Мозаика" соответствует уровню средней заработной платы по отрасли.</w:t>
            </w:r>
          </w:p>
          <w:p w:rsidR="002A040F" w:rsidRDefault="002A040F">
            <w:pPr>
              <w:pStyle w:val="ConsPlusNormal"/>
            </w:pPr>
          </w:p>
          <w:p w:rsidR="002A040F" w:rsidRDefault="002A040F">
            <w:pPr>
              <w:pStyle w:val="ConsPlusNormal"/>
              <w:jc w:val="both"/>
            </w:pPr>
            <w:r>
              <w:t>Приложение:</w:t>
            </w:r>
          </w:p>
          <w:p w:rsidR="002A040F" w:rsidRDefault="002A040F">
            <w:pPr>
              <w:pStyle w:val="ConsPlusNormal"/>
              <w:jc w:val="both"/>
            </w:pPr>
            <w:r>
              <w:t>- штатное расписание;</w:t>
            </w:r>
          </w:p>
          <w:p w:rsidR="002A040F" w:rsidRDefault="002A040F">
            <w:pPr>
              <w:pStyle w:val="ConsPlusNormal"/>
              <w:jc w:val="both"/>
            </w:pPr>
            <w:r>
              <w:t>- копии приказов о переводе сотрудников на неполное рабочее время;</w:t>
            </w:r>
          </w:p>
          <w:p w:rsidR="002A040F" w:rsidRDefault="002A040F">
            <w:pPr>
              <w:pStyle w:val="ConsPlusNormal"/>
              <w:jc w:val="both"/>
            </w:pPr>
            <w:r>
              <w:t>- копии заявлений работников, приказов о предоставлении отпуска за свой счет.</w:t>
            </w:r>
          </w:p>
        </w:tc>
      </w:tr>
      <w:tr w:rsidR="002A040F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A040F" w:rsidRDefault="002A040F">
            <w:pPr>
              <w:pStyle w:val="ConsPlusNormal"/>
            </w:pPr>
            <w:r>
              <w:t>Генеральный 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040F" w:rsidRDefault="002A040F">
            <w:pPr>
              <w:pStyle w:val="ConsPlusNormal"/>
              <w:jc w:val="center"/>
            </w:pPr>
            <w:r>
              <w:t>Вороновский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040F" w:rsidRDefault="002A040F">
            <w:pPr>
              <w:pStyle w:val="ConsPlusNormal"/>
              <w:jc w:val="right"/>
            </w:pPr>
            <w:r>
              <w:t>А.П. Вороновский</w:t>
            </w:r>
          </w:p>
        </w:tc>
      </w:tr>
    </w:tbl>
    <w:p w:rsidR="002A040F" w:rsidRDefault="002A040F">
      <w:pPr>
        <w:pStyle w:val="ConsPlusNormal"/>
        <w:ind w:firstLine="540"/>
        <w:jc w:val="both"/>
      </w:pPr>
    </w:p>
    <w:p w:rsidR="002A040F" w:rsidRDefault="002A040F">
      <w:pPr>
        <w:pStyle w:val="ConsPlusNormal"/>
        <w:ind w:firstLine="540"/>
        <w:jc w:val="both"/>
      </w:pPr>
    </w:p>
    <w:p w:rsidR="002A040F" w:rsidRDefault="002A040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D0296" w:rsidRDefault="003D0296">
      <w:bookmarkStart w:id="0" w:name="_GoBack"/>
      <w:bookmarkEnd w:id="0"/>
    </w:p>
    <w:sectPr w:rsidR="003D0296" w:rsidSect="000C1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40F"/>
    <w:rsid w:val="002A040F"/>
    <w:rsid w:val="003D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FA9285-E7C3-4350-A29F-889122A3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04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A04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8095&amp;dst=101418" TargetMode="External"/><Relationship Id="rId5" Type="http://schemas.openxmlformats.org/officeDocument/2006/relationships/hyperlink" Target="https://login.consultant.ru/link/?req=doc&amp;base=PBI&amp;n=283708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Горовцова Маргарита Алексеевна</dc:creator>
  <cp:keywords/>
  <dc:description/>
  <cp:lastModifiedBy>Горовцова Маргарита Алексеевна</cp:lastModifiedBy>
  <cp:revision>1</cp:revision>
  <dcterms:created xsi:type="dcterms:W3CDTF">2026-07-29T09:32:00Z</dcterms:created>
  <dcterms:modified xsi:type="dcterms:W3CDTF">2026-07-29T09:33:00Z</dcterms:modified>
</cp:coreProperties>
</file>