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6F" w:rsidRDefault="0070596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0596F" w:rsidRDefault="0070596F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059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96F" w:rsidRDefault="007059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96F" w:rsidRDefault="007059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596F" w:rsidRDefault="0070596F">
            <w:pPr>
              <w:pStyle w:val="ConsPlusNormal"/>
              <w:jc w:val="right"/>
            </w:pPr>
            <w:r>
              <w:rPr>
                <w:color w:val="392C69"/>
              </w:rPr>
              <w:t xml:space="preserve">Издательство </w:t>
            </w:r>
            <w:hyperlink r:id="rId6">
              <w:r>
                <w:rPr>
                  <w:color w:val="0000FF"/>
                </w:rPr>
                <w:t>"Главная книга"</w:t>
              </w:r>
            </w:hyperlink>
            <w:r>
              <w:rPr>
                <w:color w:val="392C69"/>
              </w:rPr>
              <w:t xml:space="preserve"> | </w:t>
            </w:r>
            <w:r>
              <w:rPr>
                <w:b/>
                <w:color w:val="392C69"/>
              </w:rPr>
              <w:t>Актуально на 14.07.2026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96F" w:rsidRDefault="0070596F">
            <w:pPr>
              <w:pStyle w:val="ConsPlusNormal"/>
            </w:pPr>
          </w:p>
        </w:tc>
      </w:tr>
    </w:tbl>
    <w:p w:rsidR="0070596F" w:rsidRDefault="0070596F">
      <w:pPr>
        <w:pStyle w:val="ConsPlusNormal"/>
        <w:spacing w:before="480"/>
      </w:pPr>
      <w:r>
        <w:rPr>
          <w:b/>
          <w:sz w:val="38"/>
        </w:rPr>
        <w:t>Дробление бизнеса: признаки и риски</w:t>
      </w:r>
    </w:p>
    <w:p w:rsidR="0070596F" w:rsidRDefault="0070596F">
      <w:pPr>
        <w:pStyle w:val="ConsPlusNormal"/>
        <w:spacing w:before="220"/>
        <w:jc w:val="both"/>
      </w:pPr>
      <w:r>
        <w:t>Дробление бизнеса - использование нескольких организаций или ИП для искусственного перераспределения между ними выручки, имущества или работников. Цель - налоговая экономия от применения спецрежимов или налоговых льгот.</w:t>
      </w:r>
    </w:p>
    <w:p w:rsidR="0070596F" w:rsidRDefault="0070596F">
      <w:pPr>
        <w:pStyle w:val="ConsPlusNormal"/>
        <w:spacing w:before="220"/>
        <w:jc w:val="both"/>
      </w:pPr>
      <w:r>
        <w:t xml:space="preserve">Основные признаки дробления бизнеса (Письма ФНС от 11.08.2017 </w:t>
      </w:r>
      <w:hyperlink r:id="rId7">
        <w:r>
          <w:rPr>
            <w:color w:val="0000FF"/>
          </w:rPr>
          <w:t>N СА-4-7/15895@</w:t>
        </w:r>
      </w:hyperlink>
      <w:r>
        <w:t xml:space="preserve">, от 10.03.2021 </w:t>
      </w:r>
      <w:hyperlink r:id="rId8">
        <w:r>
          <w:rPr>
            <w:color w:val="0000FF"/>
          </w:rPr>
          <w:t>N БВ-4-7/3060@</w:t>
        </w:r>
      </w:hyperlink>
      <w:r>
        <w:t>):</w:t>
      </w:r>
    </w:p>
    <w:p w:rsidR="0070596F" w:rsidRDefault="0070596F">
      <w:pPr>
        <w:pStyle w:val="ConsPlusNormal"/>
        <w:numPr>
          <w:ilvl w:val="0"/>
          <w:numId w:val="1"/>
        </w:numPr>
        <w:spacing w:before="220"/>
        <w:jc w:val="both"/>
      </w:pPr>
      <w:r>
        <w:t xml:space="preserve">снижение </w:t>
      </w:r>
      <w:hyperlink r:id="rId9">
        <w:r>
          <w:rPr>
            <w:color w:val="0000FF"/>
          </w:rPr>
          <w:t>налоговой нагрузки</w:t>
        </w:r>
      </w:hyperlink>
      <w:r>
        <w:t xml:space="preserve"> компании на ОСН после появления новых партнеров, использующих спецрежимы или льготы</w:t>
      </w:r>
    </w:p>
    <w:p w:rsidR="0070596F" w:rsidRDefault="0070596F">
      <w:pPr>
        <w:pStyle w:val="ConsPlusNormal"/>
        <w:numPr>
          <w:ilvl w:val="0"/>
          <w:numId w:val="1"/>
        </w:numPr>
        <w:spacing w:before="220"/>
        <w:jc w:val="both"/>
      </w:pPr>
      <w:r>
        <w:t>перевод сотрудников в новые фирмы без изменения функций и рабочих мест</w:t>
      </w:r>
    </w:p>
    <w:p w:rsidR="0070596F" w:rsidRDefault="0070596F">
      <w:pPr>
        <w:pStyle w:val="ConsPlusNormal"/>
        <w:numPr>
          <w:ilvl w:val="0"/>
          <w:numId w:val="1"/>
        </w:numPr>
        <w:spacing w:before="220"/>
        <w:jc w:val="both"/>
      </w:pPr>
      <w:hyperlink r:id="rId10">
        <w:r>
          <w:rPr>
            <w:color w:val="0000FF"/>
          </w:rPr>
          <w:t>взаимозависимость</w:t>
        </w:r>
      </w:hyperlink>
    </w:p>
    <w:p w:rsidR="0070596F" w:rsidRDefault="0070596F">
      <w:pPr>
        <w:pStyle w:val="ConsPlusNormal"/>
        <w:numPr>
          <w:ilvl w:val="0"/>
          <w:numId w:val="1"/>
        </w:numPr>
        <w:spacing w:before="220"/>
        <w:jc w:val="both"/>
      </w:pPr>
      <w:r>
        <w:t>взаимосвязанные виды деятельности, направленные на достижение общего результата</w:t>
      </w:r>
    </w:p>
    <w:p w:rsidR="0070596F" w:rsidRDefault="0070596F">
      <w:pPr>
        <w:pStyle w:val="ConsPlusNormal"/>
        <w:numPr>
          <w:ilvl w:val="0"/>
          <w:numId w:val="1"/>
        </w:numPr>
        <w:spacing w:before="220"/>
        <w:jc w:val="both"/>
      </w:pPr>
      <w:r>
        <w:t>общие поставщики и покупатели, помещения, сайты, контактные телефоны</w:t>
      </w:r>
    </w:p>
    <w:p w:rsidR="0070596F" w:rsidRDefault="0070596F">
      <w:pPr>
        <w:pStyle w:val="ConsPlusNormal"/>
        <w:spacing w:before="220"/>
        <w:jc w:val="both"/>
      </w:pPr>
      <w:r>
        <w:t>Выявив дробление бизнеса, ИФНС по итогам проверки доначислит налоги так, как если бы дробления не было. Например, признав незаконным применение УСН, доначислят НДС и налог на прибыль.</w:t>
      </w:r>
    </w:p>
    <w:p w:rsidR="0070596F" w:rsidRDefault="0070596F">
      <w:pPr>
        <w:pStyle w:val="ConsPlusNormal"/>
        <w:jc w:val="both"/>
      </w:pPr>
    </w:p>
    <w:p w:rsidR="0070596F" w:rsidRDefault="0070596F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8575"/>
        <w:gridCol w:w="180"/>
      </w:tblGrid>
      <w:tr w:rsidR="0070596F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96F" w:rsidRDefault="0070596F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0596F" w:rsidRDefault="0070596F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0596F" w:rsidRDefault="0070596F">
            <w:pPr>
              <w:pStyle w:val="ConsPlusNormal"/>
              <w:jc w:val="both"/>
            </w:pPr>
            <w:r>
              <w:t>См. также:</w:t>
            </w:r>
          </w:p>
          <w:p w:rsidR="0070596F" w:rsidRDefault="0070596F">
            <w:pPr>
              <w:pStyle w:val="ConsPlusNormal"/>
              <w:numPr>
                <w:ilvl w:val="0"/>
                <w:numId w:val="2"/>
              </w:numPr>
              <w:jc w:val="both"/>
            </w:pPr>
            <w:hyperlink r:id="rId12">
              <w:r>
                <w:rPr>
                  <w:color w:val="0000FF"/>
                </w:rPr>
                <w:t>Необоснованная налоговая выгода: понятие и последствия</w:t>
              </w:r>
            </w:hyperlink>
          </w:p>
          <w:p w:rsidR="0070596F" w:rsidRDefault="0070596F">
            <w:pPr>
              <w:pStyle w:val="ConsPlusNormal"/>
              <w:numPr>
                <w:ilvl w:val="0"/>
                <w:numId w:val="2"/>
              </w:numPr>
              <w:jc w:val="both"/>
            </w:pPr>
            <w:hyperlink r:id="rId13">
              <w:r>
                <w:rPr>
                  <w:color w:val="0000FF"/>
                </w:rPr>
                <w:t>Налоговая реконструкция: когда и как проводят</w:t>
              </w:r>
            </w:hyperlink>
          </w:p>
          <w:p w:rsidR="0070596F" w:rsidRDefault="0070596F">
            <w:pPr>
              <w:pStyle w:val="ConsPlusNormal"/>
              <w:numPr>
                <w:ilvl w:val="0"/>
                <w:numId w:val="2"/>
              </w:numPr>
              <w:jc w:val="both"/>
            </w:pPr>
            <w:hyperlink r:id="rId14">
              <w:r>
                <w:rPr>
                  <w:color w:val="0000FF"/>
                </w:rPr>
                <w:t>Налоговые проверки: виды, правила, сроки, документы</w:t>
              </w:r>
            </w:hyperlink>
          </w:p>
          <w:p w:rsidR="0070596F" w:rsidRDefault="0070596F">
            <w:pPr>
              <w:pStyle w:val="ConsPlusNormal"/>
              <w:numPr>
                <w:ilvl w:val="0"/>
                <w:numId w:val="2"/>
              </w:numPr>
              <w:jc w:val="both"/>
            </w:pPr>
            <w:hyperlink r:id="rId15">
              <w:r>
                <w:rPr>
                  <w:color w:val="0000FF"/>
                </w:rPr>
                <w:t>Увольнение директора: основания, оформление, выплаты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96F" w:rsidRDefault="0070596F">
            <w:pPr>
              <w:pStyle w:val="ConsPlusNormal"/>
            </w:pPr>
          </w:p>
        </w:tc>
      </w:tr>
    </w:tbl>
    <w:p w:rsidR="0070596F" w:rsidRDefault="0070596F">
      <w:pPr>
        <w:pStyle w:val="ConsPlusNormal"/>
        <w:jc w:val="both"/>
      </w:pPr>
    </w:p>
    <w:p w:rsidR="0070596F" w:rsidRDefault="0070596F">
      <w:pPr>
        <w:pStyle w:val="ConsPlusNormal"/>
        <w:jc w:val="both"/>
      </w:pPr>
    </w:p>
    <w:p w:rsidR="0070596F" w:rsidRDefault="007059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2EE4" w:rsidRDefault="002D2EE4">
      <w:bookmarkStart w:id="0" w:name="_GoBack"/>
      <w:bookmarkEnd w:id="0"/>
    </w:p>
    <w:sectPr w:rsidR="002D2EE4" w:rsidSect="0013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3427B"/>
    <w:multiLevelType w:val="multilevel"/>
    <w:tmpl w:val="3D486EB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9A50772"/>
    <w:multiLevelType w:val="multilevel"/>
    <w:tmpl w:val="A802097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6F"/>
    <w:rsid w:val="002D2EE4"/>
    <w:rsid w:val="0070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8C816-5255-4566-8A9E-4490B045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9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059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2052&amp;dst=100152" TargetMode="External"/><Relationship Id="rId13" Type="http://schemas.openxmlformats.org/officeDocument/2006/relationships/hyperlink" Target="https://login.consultant.ru/link/?req=doc&amp;base=PBI&amp;n=3354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56250&amp;dst=100015" TargetMode="External"/><Relationship Id="rId12" Type="http://schemas.openxmlformats.org/officeDocument/2006/relationships/hyperlink" Target="https://login.consultant.ru/link/?req=doc&amp;base=PBI&amp;n=293316&amp;dst=10001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PBI&amp;n=84151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PBI&amp;n=238683" TargetMode="External"/><Relationship Id="rId10" Type="http://schemas.openxmlformats.org/officeDocument/2006/relationships/hyperlink" Target="https://login.consultant.ru/link/?req=doc&amp;base=PBI&amp;n=570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BI&amp;n=122374" TargetMode="External"/><Relationship Id="rId14" Type="http://schemas.openxmlformats.org/officeDocument/2006/relationships/hyperlink" Target="https://login.consultant.ru/link/?req=doc&amp;base=PBI&amp;n=791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Горовцова Маргарита Алексеевна</dc:creator>
  <cp:keywords/>
  <dc:description/>
  <cp:lastModifiedBy>Горовцова Маргарита Алексеевна</cp:lastModifiedBy>
  <cp:revision>1</cp:revision>
  <dcterms:created xsi:type="dcterms:W3CDTF">2026-07-15T11:59:00Z</dcterms:created>
  <dcterms:modified xsi:type="dcterms:W3CDTF">2026-07-15T12:00:00Z</dcterms:modified>
</cp:coreProperties>
</file>